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7D" w:rsidRDefault="00167F7D">
      <w:r w:rsidRPr="00995222">
        <w:rPr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 wp14:anchorId="227D7C91" wp14:editId="4320817F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942975" cy="942975"/>
            <wp:effectExtent l="0" t="0" r="9525" b="9525"/>
            <wp:wrapSquare wrapText="bothSides"/>
            <wp:docPr id="2" name="Obrázok 2" descr="https://www.vregione.sk/assets/images/locations/img-1/1501351857-pov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regione.sk/assets/images/locations/img-1/1501351857-pov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F7D" w:rsidRPr="00481014" w:rsidRDefault="00167F7D" w:rsidP="00167F7D">
      <w:pPr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481014">
        <w:rPr>
          <w:rFonts w:ascii="Times New Roman" w:hAnsi="Times New Roman" w:cs="Times New Roman"/>
          <w:b/>
          <w:color w:val="00B050"/>
          <w:sz w:val="72"/>
          <w:szCs w:val="72"/>
        </w:rPr>
        <w:t>Jesenné upratovanie v obci Povina</w:t>
      </w:r>
    </w:p>
    <w:p w:rsidR="00167F7D" w:rsidRPr="00A04F75" w:rsidRDefault="00481014" w:rsidP="00167F7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10160</wp:posOffset>
                </wp:positionV>
                <wp:extent cx="2228850" cy="263842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638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F75" w:rsidRPr="00CB4838" w:rsidRDefault="00A04F75" w:rsidP="00A04F7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B483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 veľkokapacitných kontajnerov patrí komunálny </w:t>
                            </w:r>
                            <w:bookmarkStart w:id="0" w:name="_GoBack"/>
                            <w:bookmarkEnd w:id="0"/>
                            <w:r w:rsidRPr="00CB483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odpad, ktorý svojím rozmerom a hmotnosťou nezodpovedá bežným zberným nádob</w:t>
                            </w:r>
                            <w:r w:rsidR="00976094" w:rsidRPr="00CB483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á</w:t>
                            </w:r>
                            <w:r w:rsidRPr="00CB483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m. Napríklad starý nábytok, dvere, postele, PVC, krytiny, kočíky a podobne.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4" o:spid="_x0000_s1026" style="position:absolute;margin-left:274.15pt;margin-top:.8pt;width:175.5pt;height:2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" fillcolor="#549e39 [3204]" strokecolor="#294e1c [1604]" strokeweight="1pt">
                <v:textbox>
                  <w:txbxContent>
                    <w:p w:rsidR="00A04F75" w:rsidRPr="00CB4838" w:rsidRDefault="00A04F75" w:rsidP="00A04F7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B483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Do veľkokapacitných kontajnerov patrí komunálny </w:t>
                      </w:r>
                      <w:bookmarkStart w:id="1" w:name="_GoBack"/>
                      <w:bookmarkEnd w:id="1"/>
                      <w:r w:rsidRPr="00CB4838">
                        <w:rPr>
                          <w:color w:val="000000" w:themeColor="text1"/>
                          <w:sz w:val="28"/>
                          <w:szCs w:val="28"/>
                        </w:rPr>
                        <w:t>odpad, ktorý svojím rozmerom a hmotnosťou nezodpovedá bežným zberným nádob</w:t>
                      </w:r>
                      <w:r w:rsidR="00976094" w:rsidRPr="00CB4838">
                        <w:rPr>
                          <w:color w:val="000000" w:themeColor="text1"/>
                          <w:sz w:val="28"/>
                          <w:szCs w:val="28"/>
                        </w:rPr>
                        <w:t>á</w:t>
                      </w:r>
                      <w:r w:rsidRPr="00CB4838">
                        <w:rPr>
                          <w:color w:val="000000" w:themeColor="text1"/>
                          <w:sz w:val="28"/>
                          <w:szCs w:val="28"/>
                        </w:rPr>
                        <w:t>m. Napríklad starý nábytok, dvere, postele, PVC, krytiny, kočíky a podobne.</w:t>
                      </w:r>
                    </w:p>
                  </w:txbxContent>
                </v:textbox>
              </v:rect>
            </w:pict>
          </mc:Fallback>
        </mc:AlternateContent>
      </w:r>
      <w:r w:rsidR="00A04F75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                                      </w:t>
      </w:r>
    </w:p>
    <w:p w:rsidR="00167F7D" w:rsidRPr="00167F7D" w:rsidRDefault="00976094" w:rsidP="00167F7D">
      <w:pPr>
        <w:rPr>
          <w:rFonts w:ascii="Times New Roman" w:hAnsi="Times New Roman" w:cs="Times New Roman"/>
          <w:b/>
          <w:color w:val="00B05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6329680</wp:posOffset>
                </wp:positionH>
                <wp:positionV relativeFrom="paragraph">
                  <wp:posOffset>642620</wp:posOffset>
                </wp:positionV>
                <wp:extent cx="2266950" cy="1485900"/>
                <wp:effectExtent l="0" t="0" r="1905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094" w:rsidRPr="00CB4838" w:rsidRDefault="00976094" w:rsidP="0097609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B483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Nepatrí do nich stavebný odpad, </w:t>
                            </w:r>
                            <w:proofErr w:type="spellStart"/>
                            <w:r w:rsidRPr="00CB483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elektroodpad</w:t>
                            </w:r>
                            <w:proofErr w:type="spellEnd"/>
                            <w:r w:rsidRPr="00CB483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biologicky rozložiteľný odpad, pneumatiky, papier, sklo, plasty.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5" o:spid="_x0000_s1027" style="position:absolute;margin-left:498.4pt;margin-top:50.6pt;width:178.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" fillcolor="#549e39 [3204]" strokecolor="#294e1c [1604]" strokeweight="1pt">
                <v:textbox>
                  <w:txbxContent>
                    <w:p w:rsidR="00976094" w:rsidRPr="00CB4838" w:rsidRDefault="00976094" w:rsidP="0097609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B483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Nepatrí do nich stavebný odpad, </w:t>
                      </w:r>
                      <w:proofErr w:type="spellStart"/>
                      <w:r w:rsidRPr="00CB4838">
                        <w:rPr>
                          <w:color w:val="000000" w:themeColor="text1"/>
                          <w:sz w:val="28"/>
                          <w:szCs w:val="28"/>
                        </w:rPr>
                        <w:t>elektroodpad</w:t>
                      </w:r>
                      <w:proofErr w:type="spellEnd"/>
                      <w:r w:rsidRPr="00CB4838">
                        <w:rPr>
                          <w:color w:val="000000" w:themeColor="text1"/>
                          <w:sz w:val="28"/>
                          <w:szCs w:val="28"/>
                        </w:rPr>
                        <w:t>, biologicky rozložiteľný odpad, pneumatiky, papier, sklo, plasty.</w:t>
                      </w:r>
                    </w:p>
                  </w:txbxContent>
                </v:textbox>
              </v:rect>
            </w:pict>
          </mc:Fallback>
        </mc:AlternateContent>
      </w:r>
      <w:r w:rsidR="00A04F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833120</wp:posOffset>
                </wp:positionV>
                <wp:extent cx="978408" cy="484632"/>
                <wp:effectExtent l="0" t="19050" r="31750" b="29845"/>
                <wp:wrapNone/>
                <wp:docPr id="3" name="Šípka: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652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: doprava 3" o:spid="_x0000_s1026" type="#_x0000_t13" style="position:absolute;margin-left:178.15pt;margin-top:65.6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" adj="16250" fillcolor="#549e39 [3204]" strokecolor="#294e1c [1604]" strokeweight="1pt"/>
            </w:pict>
          </mc:Fallback>
        </mc:AlternateContent>
      </w:r>
      <w:r w:rsidR="00A04F75">
        <w:rPr>
          <w:noProof/>
        </w:rPr>
        <w:drawing>
          <wp:inline distT="0" distB="0" distL="0" distR="0" wp14:anchorId="0DF487C9" wp14:editId="327C3E77">
            <wp:extent cx="2009775" cy="18383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9968" cy="183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4F75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            </w:t>
      </w:r>
    </w:p>
    <w:p w:rsidR="00167F7D" w:rsidRDefault="00976094" w:rsidP="00167F7D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CB4838" w:rsidRDefault="00CB4838" w:rsidP="00167F7D">
      <w:pPr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976094" w:rsidRPr="00CB4838" w:rsidRDefault="00976094" w:rsidP="00167F7D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CB4838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Umiestnenie </w:t>
      </w:r>
      <w:r w:rsidR="00CB4838" w:rsidRPr="00CB4838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 </w:t>
      </w:r>
      <w:r w:rsidR="00CB4838" w:rsidRPr="00CB4838"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       </w:t>
      </w:r>
      <w:proofErr w:type="spellStart"/>
      <w:r w:rsidR="00CB4838" w:rsidRPr="00CB4838">
        <w:rPr>
          <w:rFonts w:ascii="Times New Roman" w:hAnsi="Times New Roman" w:cs="Times New Roman"/>
          <w:b/>
          <w:i/>
          <w:sz w:val="56"/>
          <w:szCs w:val="56"/>
        </w:rPr>
        <w:t>Tatarovce</w:t>
      </w:r>
      <w:proofErr w:type="spellEnd"/>
      <w:r w:rsidR="00CB4838" w:rsidRPr="00CB4838">
        <w:rPr>
          <w:rFonts w:ascii="Times New Roman" w:hAnsi="Times New Roman" w:cs="Times New Roman"/>
          <w:b/>
          <w:i/>
          <w:sz w:val="56"/>
          <w:szCs w:val="56"/>
        </w:rPr>
        <w:t xml:space="preserve">, </w:t>
      </w:r>
      <w:proofErr w:type="spellStart"/>
      <w:r w:rsidR="00CB4838" w:rsidRPr="00CB4838">
        <w:rPr>
          <w:rFonts w:ascii="Times New Roman" w:hAnsi="Times New Roman" w:cs="Times New Roman"/>
          <w:b/>
          <w:i/>
          <w:sz w:val="56"/>
          <w:szCs w:val="56"/>
        </w:rPr>
        <w:t>Belanovce</w:t>
      </w:r>
      <w:proofErr w:type="spellEnd"/>
      <w:r w:rsidR="00CB4838" w:rsidRPr="00CB4838">
        <w:rPr>
          <w:rFonts w:ascii="Times New Roman" w:hAnsi="Times New Roman" w:cs="Times New Roman"/>
          <w:b/>
          <w:i/>
          <w:sz w:val="56"/>
          <w:szCs w:val="56"/>
        </w:rPr>
        <w:t>,</w:t>
      </w:r>
    </w:p>
    <w:p w:rsidR="00B37885" w:rsidRPr="00CB4838" w:rsidRDefault="00976094" w:rsidP="00167F7D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CB4838">
        <w:rPr>
          <w:rFonts w:ascii="Times New Roman" w:hAnsi="Times New Roman" w:cs="Times New Roman"/>
          <w:b/>
          <w:i/>
          <w:color w:val="FF0000"/>
          <w:sz w:val="56"/>
          <w:szCs w:val="56"/>
        </w:rPr>
        <w:t>kontajnerov od 30.10.2023</w:t>
      </w:r>
      <w:r w:rsidR="00CB4838" w:rsidRPr="00CB4838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           </w:t>
      </w:r>
      <w:r w:rsidR="00CB4838" w:rsidRPr="00CB4838">
        <w:rPr>
          <w:rFonts w:ascii="Times New Roman" w:hAnsi="Times New Roman" w:cs="Times New Roman"/>
          <w:b/>
          <w:i/>
          <w:sz w:val="56"/>
          <w:szCs w:val="56"/>
        </w:rPr>
        <w:t xml:space="preserve">oprosti MŠ, pod Jednotou   </w:t>
      </w:r>
    </w:p>
    <w:sectPr w:rsidR="00B37885" w:rsidRPr="00CB4838" w:rsidSect="00481014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7D"/>
    <w:rsid w:val="00167F7D"/>
    <w:rsid w:val="00481014"/>
    <w:rsid w:val="00976094"/>
    <w:rsid w:val="00A04F75"/>
    <w:rsid w:val="00B37885"/>
    <w:rsid w:val="00C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CA3C"/>
  <w15:chartTrackingRefBased/>
  <w15:docId w15:val="{6725A043-915A-4374-A583-4E346532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TOMÁŠCOVÁ Stanislava</dc:creator>
  <cp:keywords/>
  <dc:description/>
  <cp:lastModifiedBy>TOMÁŠCOVÁ Stanislava</cp:lastModifiedBy>
  <cp:revision>1</cp:revision>
  <cp:lastPrinted>2023-10-26T08:31:00Z</cp:lastPrinted>
  <dcterms:created xsi:type="dcterms:W3CDTF">2023-10-26T07:46:00Z</dcterms:created>
  <dcterms:modified xsi:type="dcterms:W3CDTF">2023-10-26T08:35:00Z</dcterms:modified>
</cp:coreProperties>
</file>